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54C" w:rsidRPr="008931C3" w:rsidRDefault="00534EBF" w:rsidP="00647D1C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2757170</wp:posOffset>
                </wp:positionH>
                <wp:positionV relativeFrom="paragraph">
                  <wp:posOffset>-342900</wp:posOffset>
                </wp:positionV>
                <wp:extent cx="847725" cy="238125"/>
                <wp:effectExtent l="0" t="0" r="28575" b="2857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2381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0EDFD79" id="Овал 1" o:spid="_x0000_s1026" style="position:absolute;margin-left:217.1pt;margin-top:-27pt;width:66.75pt;height:1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" fillcolor="white [3212]" strokecolor="white [3212]" strokeweight="1pt">
                <v:stroke joinstyle="miter"/>
              </v:oval>
            </w:pict>
          </mc:Fallback>
        </mc:AlternateContent>
      </w:r>
      <w:r w:rsidR="007626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A1254C" w:rsidRPr="008931C3" w:rsidRDefault="00A1254C" w:rsidP="00D5702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254C" w:rsidRPr="008931C3" w:rsidRDefault="00A1254C" w:rsidP="00D5702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31C3">
        <w:rPr>
          <w:rFonts w:ascii="Times New Roman" w:eastAsia="Times New Roman" w:hAnsi="Times New Roman" w:cs="Times New Roman"/>
          <w:b/>
          <w:sz w:val="28"/>
          <w:szCs w:val="28"/>
        </w:rPr>
        <w:t>ПОЛОЖЕННЯ</w:t>
      </w:r>
      <w:r w:rsidRPr="008931C3">
        <w:rPr>
          <w:rFonts w:ascii="Times New Roman" w:eastAsia="Times New Roman" w:hAnsi="Times New Roman" w:cs="Times New Roman"/>
          <w:b/>
          <w:sz w:val="28"/>
          <w:szCs w:val="28"/>
        </w:rPr>
        <w:br/>
        <w:t>про Центр контролінгу та адміністративного забезпечення</w:t>
      </w:r>
    </w:p>
    <w:p w:rsidR="00A1254C" w:rsidRPr="008931C3" w:rsidRDefault="00A1254C" w:rsidP="00D5702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31C3">
        <w:rPr>
          <w:rFonts w:ascii="Times New Roman" w:eastAsia="Times New Roman" w:hAnsi="Times New Roman" w:cs="Times New Roman"/>
          <w:b/>
          <w:sz w:val="28"/>
          <w:szCs w:val="28"/>
        </w:rPr>
        <w:t>навчально-наукового інституту «Інститут державного управління»</w:t>
      </w:r>
    </w:p>
    <w:p w:rsidR="00A1254C" w:rsidRDefault="00A1254C" w:rsidP="00D5702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31C3">
        <w:rPr>
          <w:rFonts w:ascii="Times New Roman" w:eastAsia="Times New Roman" w:hAnsi="Times New Roman" w:cs="Times New Roman"/>
          <w:b/>
          <w:sz w:val="28"/>
          <w:szCs w:val="28"/>
        </w:rPr>
        <w:t>Харківського національного університету імені В. Н. Каразіна</w:t>
      </w:r>
    </w:p>
    <w:p w:rsidR="005C0BAE" w:rsidRDefault="005C0BAE" w:rsidP="00D5702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0BAE" w:rsidRPr="008931C3" w:rsidRDefault="005C0BAE" w:rsidP="00D5702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254C" w:rsidRPr="008931C3" w:rsidRDefault="00A1254C" w:rsidP="00D5702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254C" w:rsidRPr="008931C3" w:rsidRDefault="00A1254C" w:rsidP="00D57020">
      <w:pPr>
        <w:pStyle w:val="a3"/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8931C3">
        <w:rPr>
          <w:rFonts w:ascii="Times New Roman" w:eastAsia="Times New Roman" w:hAnsi="Times New Roman" w:cs="Times New Roman"/>
          <w:b/>
          <w:sz w:val="28"/>
          <w:szCs w:val="28"/>
        </w:rPr>
        <w:t>1. Загальні положення</w:t>
      </w:r>
    </w:p>
    <w:p w:rsidR="00A1254C" w:rsidRPr="008931C3" w:rsidRDefault="00A1254C" w:rsidP="00D57020">
      <w:pPr>
        <w:pStyle w:val="a3"/>
        <w:shd w:val="clear" w:color="auto" w:fill="FFFFFF"/>
        <w:spacing w:after="0" w:line="240" w:lineRule="auto"/>
        <w:ind w:left="0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A1254C" w:rsidRPr="008931C3" w:rsidRDefault="00A1254C" w:rsidP="00D57020">
      <w:pPr>
        <w:pStyle w:val="a3"/>
        <w:numPr>
          <w:ilvl w:val="1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3A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Це Положення розроблено відповідно до законодавства України та Положення про </w:t>
      </w:r>
      <w:r w:rsidR="008931C3" w:rsidRPr="007E4C6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</w:t>
      </w:r>
      <w:r w:rsidRPr="00AA3A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авчально-науковий інститут «Інститут державного управління» Харківського національного університету імені В.Н. Каразіна </w:t>
      </w:r>
      <w:r w:rsidRPr="007E4C6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(</w:t>
      </w:r>
      <w:r w:rsidRPr="007E4C60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</w:rPr>
        <w:t>далі</w:t>
      </w:r>
      <w:r w:rsidRPr="00C614F7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highlight w:val="lightGray"/>
        </w:rPr>
        <w:t xml:space="preserve"> </w:t>
      </w:r>
      <w:r w:rsidRPr="00D570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– Інститут) і є </w:t>
      </w:r>
      <w:bookmarkStart w:id="1" w:name="_Hlk114651260"/>
      <w:r w:rsidR="00AA3AC3" w:rsidRPr="00D570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нормативно</w:t>
      </w:r>
      <w:r w:rsidR="00AA3A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-правовим</w:t>
      </w:r>
      <w:r w:rsidRPr="00AA3A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1"/>
      <w:r w:rsidRPr="008931C3">
        <w:rPr>
          <w:rFonts w:ascii="Times New Roman" w:eastAsia="Times New Roman" w:hAnsi="Times New Roman" w:cs="Times New Roman"/>
          <w:sz w:val="28"/>
          <w:szCs w:val="28"/>
        </w:rPr>
        <w:t>актом, який регламентує діяльність Центру контролінгу та адміністративного забезпечення (далі – Центр).</w:t>
      </w:r>
    </w:p>
    <w:p w:rsidR="00A1254C" w:rsidRPr="00D57020" w:rsidRDefault="00A1254C" w:rsidP="00D57020">
      <w:pPr>
        <w:pStyle w:val="a3"/>
        <w:numPr>
          <w:ilvl w:val="1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31C3">
        <w:rPr>
          <w:rFonts w:ascii="Times New Roman" w:eastAsia="Times New Roman" w:hAnsi="Times New Roman" w:cs="Times New Roman"/>
          <w:sz w:val="28"/>
          <w:szCs w:val="28"/>
        </w:rPr>
        <w:t xml:space="preserve">Центр є </w:t>
      </w:r>
      <w:r w:rsidRPr="008931C3">
        <w:rPr>
          <w:rFonts w:ascii="Times New Roman" w:hAnsi="Times New Roman" w:cs="Times New Roman"/>
          <w:sz w:val="28"/>
          <w:szCs w:val="28"/>
        </w:rPr>
        <w:t>структурним підрозділом Інституту Харківського національного університету імені В.Н. Каразіна (далі – Університет).</w:t>
      </w:r>
    </w:p>
    <w:p w:rsidR="00D57020" w:rsidRPr="00D57020" w:rsidRDefault="00D57020" w:rsidP="00D57020">
      <w:pPr>
        <w:pStyle w:val="a3"/>
        <w:numPr>
          <w:ilvl w:val="1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Робота Центру організовується і здійснюється відповідно до:</w:t>
      </w:r>
    </w:p>
    <w:p w:rsidR="0009431B" w:rsidRDefault="00D57020" w:rsidP="00BE53F0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чинного </w:t>
      </w:r>
      <w:r w:rsidR="00015840">
        <w:rPr>
          <w:rFonts w:ascii="Times New Roman" w:hAnsi="Times New Roman" w:cs="Times New Roman"/>
          <w:sz w:val="28"/>
          <w:szCs w:val="28"/>
        </w:rPr>
        <w:t>законодавства України, в том</w:t>
      </w:r>
      <w:r>
        <w:rPr>
          <w:rFonts w:ascii="Times New Roman" w:hAnsi="Times New Roman" w:cs="Times New Roman"/>
          <w:sz w:val="28"/>
          <w:szCs w:val="28"/>
        </w:rPr>
        <w:t>у числі Закону України «Про освіту», «Про вищу освіту»</w:t>
      </w:r>
      <w:r w:rsidR="0001584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«Про запобігання корупції»</w:t>
      </w:r>
      <w:r w:rsidR="00C614F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Кодексом цивільного захисту України та </w:t>
      </w:r>
      <w:r w:rsidR="00015840">
        <w:rPr>
          <w:rFonts w:ascii="Times New Roman" w:hAnsi="Times New Roman" w:cs="Times New Roman"/>
          <w:sz w:val="28"/>
          <w:szCs w:val="28"/>
        </w:rPr>
        <w:t>інших нормативно-правових актів</w:t>
      </w:r>
      <w:r>
        <w:rPr>
          <w:rFonts w:ascii="Times New Roman" w:hAnsi="Times New Roman" w:cs="Times New Roman"/>
          <w:sz w:val="28"/>
          <w:szCs w:val="28"/>
        </w:rPr>
        <w:t xml:space="preserve">, що визначають державну політику в галузі </w:t>
      </w:r>
      <w:r w:rsidR="00D00C64">
        <w:rPr>
          <w:rFonts w:ascii="Times New Roman" w:hAnsi="Times New Roman" w:cs="Times New Roman"/>
          <w:sz w:val="28"/>
          <w:szCs w:val="28"/>
        </w:rPr>
        <w:t>о</w:t>
      </w:r>
      <w:r w:rsidR="00015840">
        <w:rPr>
          <w:rFonts w:ascii="Times New Roman" w:hAnsi="Times New Roman" w:cs="Times New Roman"/>
          <w:sz w:val="28"/>
          <w:szCs w:val="28"/>
        </w:rPr>
        <w:t>світи та науки України;</w:t>
      </w:r>
      <w:r w:rsidR="00BE53F0" w:rsidRPr="00BE53F0">
        <w:rPr>
          <w:rFonts w:ascii="Times New Roman" w:hAnsi="Times New Roman" w:cs="Times New Roman"/>
          <w:sz w:val="28"/>
          <w:szCs w:val="28"/>
        </w:rPr>
        <w:t xml:space="preserve"> </w:t>
      </w:r>
      <w:r w:rsidR="00BE53F0">
        <w:rPr>
          <w:rFonts w:ascii="Times New Roman" w:hAnsi="Times New Roman" w:cs="Times New Roman"/>
          <w:sz w:val="28"/>
          <w:szCs w:val="28"/>
        </w:rPr>
        <w:t>інших законодавчих та нормативно-правових актів з питань освіти;</w:t>
      </w:r>
      <w:r w:rsidR="00BE53F0" w:rsidRPr="00D57020">
        <w:rPr>
          <w:rFonts w:ascii="Times New Roman" w:hAnsi="Times New Roman" w:cs="Times New Roman"/>
          <w:sz w:val="28"/>
          <w:szCs w:val="28"/>
        </w:rPr>
        <w:t xml:space="preserve"> </w:t>
      </w:r>
      <w:r w:rsidR="00015840">
        <w:rPr>
          <w:rFonts w:ascii="Times New Roman" w:hAnsi="Times New Roman" w:cs="Times New Roman"/>
          <w:sz w:val="28"/>
          <w:szCs w:val="28"/>
        </w:rPr>
        <w:t xml:space="preserve"> Антикорупційною програмою Харківського національного університету імені В.Н. Каразіна, Положення про організацію освітнього процесу в</w:t>
      </w:r>
      <w:r w:rsidR="00BE53F0">
        <w:rPr>
          <w:rFonts w:ascii="Times New Roman" w:hAnsi="Times New Roman" w:cs="Times New Roman"/>
          <w:sz w:val="28"/>
          <w:szCs w:val="28"/>
        </w:rPr>
        <w:t xml:space="preserve"> Харківському національному університеті імені В.Н. Каразіна, Статутом Харківського національного університету імені В.Н. Каразіна,</w:t>
      </w:r>
      <w:r w:rsidR="0009431B">
        <w:rPr>
          <w:rFonts w:ascii="Times New Roman" w:hAnsi="Times New Roman" w:cs="Times New Roman"/>
          <w:sz w:val="28"/>
          <w:szCs w:val="28"/>
        </w:rPr>
        <w:t xml:space="preserve"> </w:t>
      </w:r>
      <w:r w:rsidR="00BE53F0">
        <w:rPr>
          <w:rFonts w:ascii="Times New Roman" w:hAnsi="Times New Roman" w:cs="Times New Roman"/>
          <w:sz w:val="28"/>
          <w:szCs w:val="28"/>
        </w:rPr>
        <w:t>Положення про врегулювання конфліктів у Харківському національному університеті імені В.Н. Каразіна, Правил внутрішнього розпорядку Харківського національного університету імені В.Н. Каразіна, Інструкцією з діловодства в Харківському національному університеті імені В.Н.</w:t>
      </w:r>
      <w:r w:rsidR="0009431B">
        <w:rPr>
          <w:rFonts w:ascii="Times New Roman" w:hAnsi="Times New Roman" w:cs="Times New Roman"/>
          <w:sz w:val="28"/>
          <w:szCs w:val="28"/>
        </w:rPr>
        <w:t xml:space="preserve"> Каразіна</w:t>
      </w:r>
      <w:r w:rsidR="00BE53F0">
        <w:rPr>
          <w:rFonts w:ascii="Times New Roman" w:hAnsi="Times New Roman" w:cs="Times New Roman"/>
          <w:sz w:val="28"/>
          <w:szCs w:val="28"/>
        </w:rPr>
        <w:t>,</w:t>
      </w:r>
      <w:r w:rsidR="0009431B">
        <w:rPr>
          <w:rFonts w:ascii="Times New Roman" w:hAnsi="Times New Roman" w:cs="Times New Roman"/>
          <w:sz w:val="28"/>
          <w:szCs w:val="28"/>
        </w:rPr>
        <w:t xml:space="preserve"> </w:t>
      </w:r>
      <w:r w:rsidR="00BE53F0">
        <w:rPr>
          <w:rFonts w:ascii="Times New Roman" w:hAnsi="Times New Roman" w:cs="Times New Roman"/>
          <w:sz w:val="28"/>
          <w:szCs w:val="28"/>
        </w:rPr>
        <w:t>наказів та розпоряджень ректора , проректорів та ц</w:t>
      </w:r>
      <w:r w:rsidR="0009431B">
        <w:rPr>
          <w:rFonts w:ascii="Times New Roman" w:hAnsi="Times New Roman" w:cs="Times New Roman"/>
          <w:sz w:val="28"/>
          <w:szCs w:val="28"/>
        </w:rPr>
        <w:t>ь</w:t>
      </w:r>
      <w:r w:rsidR="00BE53F0">
        <w:rPr>
          <w:rFonts w:ascii="Times New Roman" w:hAnsi="Times New Roman" w:cs="Times New Roman"/>
          <w:sz w:val="28"/>
          <w:szCs w:val="28"/>
        </w:rPr>
        <w:t xml:space="preserve">ого Положення. </w:t>
      </w:r>
    </w:p>
    <w:p w:rsidR="00A1254C" w:rsidRPr="008931C3" w:rsidRDefault="0009431B" w:rsidP="00BE53F0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1.4.</w:t>
      </w:r>
      <w:r w:rsidR="00A1254C" w:rsidRPr="008931C3">
        <w:rPr>
          <w:rFonts w:ascii="Times New Roman" w:eastAsia="Times New Roman" w:hAnsi="Times New Roman" w:cs="Times New Roman"/>
          <w:sz w:val="28"/>
          <w:szCs w:val="28"/>
        </w:rPr>
        <w:t>Центр п</w:t>
      </w:r>
      <w:r w:rsidR="00A1254C" w:rsidRPr="008931C3">
        <w:rPr>
          <w:rFonts w:ascii="Times New Roman" w:hAnsi="Times New Roman" w:cs="Times New Roman"/>
          <w:sz w:val="28"/>
          <w:szCs w:val="28"/>
        </w:rPr>
        <w:t>ідпорядковується директору Інституту.</w:t>
      </w:r>
    </w:p>
    <w:p w:rsidR="00A1254C" w:rsidRDefault="00946893" w:rsidP="00946893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8F57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1.5.</w:t>
      </w:r>
      <w:r w:rsidR="00A1254C" w:rsidRPr="00946893">
        <w:rPr>
          <w:rFonts w:ascii="Times New Roman" w:eastAsia="Times New Roman" w:hAnsi="Times New Roman" w:cs="Times New Roman"/>
          <w:sz w:val="28"/>
          <w:szCs w:val="28"/>
        </w:rPr>
        <w:t xml:space="preserve">Чисельність працівників Центру затверджується ректором Університету за поданням директора Інституту. </w:t>
      </w:r>
    </w:p>
    <w:p w:rsidR="005C0BAE" w:rsidRDefault="005C0BAE" w:rsidP="00946893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0BAE" w:rsidRDefault="005C0BAE" w:rsidP="00946893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0BAE" w:rsidRPr="00946893" w:rsidRDefault="005C0BAE" w:rsidP="00946893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254C" w:rsidRPr="008931C3" w:rsidRDefault="00A1254C" w:rsidP="00D5702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254C" w:rsidRPr="008931C3" w:rsidRDefault="00A1254C" w:rsidP="00D5702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1560" w:hanging="315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31C3">
        <w:rPr>
          <w:rFonts w:ascii="Times New Roman" w:eastAsia="Times New Roman" w:hAnsi="Times New Roman" w:cs="Times New Roman"/>
          <w:b/>
          <w:sz w:val="28"/>
          <w:szCs w:val="28"/>
        </w:rPr>
        <w:t>Основні завдання і функції Центру</w:t>
      </w:r>
    </w:p>
    <w:p w:rsidR="00A1254C" w:rsidRPr="008931C3" w:rsidRDefault="00A1254C" w:rsidP="00D57020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254C" w:rsidRPr="008931C3" w:rsidRDefault="00A1254C" w:rsidP="00D570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NewRoman" w:cs="TimesNewRoman"/>
        </w:rPr>
      </w:pPr>
      <w:r w:rsidRPr="008931C3">
        <w:rPr>
          <w:rFonts w:ascii="Times New Roman" w:eastAsia="Times New Roman" w:hAnsi="Times New Roman" w:cs="Times New Roman"/>
          <w:sz w:val="28"/>
          <w:szCs w:val="28"/>
        </w:rPr>
        <w:t>2.1. Основними завданнями Центру  є:</w:t>
      </w:r>
      <w:r w:rsidRPr="008931C3">
        <w:rPr>
          <w:rFonts w:ascii="TimesNewRoman" w:eastAsia="TimesNewRoman" w:cs="TimesNewRoman"/>
        </w:rPr>
        <w:t xml:space="preserve"> </w:t>
      </w:r>
    </w:p>
    <w:p w:rsidR="00A1254C" w:rsidRPr="008931C3" w:rsidRDefault="00A1254C" w:rsidP="00D5702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8931C3">
        <w:rPr>
          <w:rFonts w:ascii="Times New Roman" w:eastAsia="TimesNewRoman" w:hAnsi="Times New Roman" w:cs="Times New Roman"/>
          <w:sz w:val="28"/>
          <w:szCs w:val="28"/>
        </w:rPr>
        <w:t>2.1.1.</w:t>
      </w:r>
      <w:r w:rsidR="00BD621E" w:rsidRPr="008931C3">
        <w:rPr>
          <w:rFonts w:eastAsia="TimesNewRoman" w:cs="TimesNewRoman"/>
        </w:rPr>
        <w:t> </w:t>
      </w:r>
      <w:r w:rsidRPr="008931C3">
        <w:rPr>
          <w:rFonts w:ascii="Times New Roman" w:eastAsia="TimesNewRoman" w:hAnsi="Times New Roman" w:cs="Times New Roman"/>
          <w:sz w:val="28"/>
          <w:szCs w:val="28"/>
        </w:rPr>
        <w:t xml:space="preserve">удосконалення системи організаційно - інформаційного забезпечення управління Інститутом; </w:t>
      </w:r>
    </w:p>
    <w:p w:rsidR="00A1254C" w:rsidRPr="008931C3" w:rsidRDefault="00A1254C" w:rsidP="00D570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8931C3">
        <w:rPr>
          <w:rFonts w:ascii="Times New Roman" w:eastAsia="TimesNewRoman" w:hAnsi="Times New Roman" w:cs="Times New Roman"/>
        </w:rPr>
        <w:lastRenderedPageBreak/>
        <w:t xml:space="preserve"> </w:t>
      </w:r>
      <w:r w:rsidR="00BD621E" w:rsidRPr="008931C3">
        <w:rPr>
          <w:rFonts w:ascii="Times New Roman" w:eastAsia="TimesNewRoman" w:hAnsi="Times New Roman" w:cs="Times New Roman"/>
          <w:sz w:val="28"/>
          <w:szCs w:val="28"/>
        </w:rPr>
        <w:t>2.1.2. </w:t>
      </w:r>
      <w:r w:rsidRPr="008931C3">
        <w:rPr>
          <w:rFonts w:ascii="Times New Roman" w:eastAsia="TimesNewRoman" w:hAnsi="Times New Roman" w:cs="Times New Roman"/>
          <w:sz w:val="28"/>
          <w:szCs w:val="28"/>
        </w:rPr>
        <w:t xml:space="preserve">забезпечення керівництва Інституту повною та достовірною  інформацією для прийняття управлінських рішень. </w:t>
      </w:r>
    </w:p>
    <w:p w:rsidR="00A1254C" w:rsidRPr="008931C3" w:rsidRDefault="00BD621E" w:rsidP="00D57020">
      <w:pPr>
        <w:pStyle w:val="rvps9"/>
        <w:shd w:val="clear" w:color="auto" w:fill="FFFFFF"/>
        <w:spacing w:before="0" w:beforeAutospacing="0" w:after="0" w:afterAutospacing="0"/>
        <w:ind w:firstLine="709"/>
        <w:jc w:val="both"/>
        <w:rPr>
          <w:sz w:val="18"/>
          <w:szCs w:val="18"/>
        </w:rPr>
      </w:pPr>
      <w:r w:rsidRPr="008931C3">
        <w:rPr>
          <w:rStyle w:val="rvts8"/>
          <w:sz w:val="28"/>
          <w:szCs w:val="28"/>
        </w:rPr>
        <w:t>2.1.3. </w:t>
      </w:r>
      <w:r w:rsidR="00A1254C" w:rsidRPr="008931C3">
        <w:rPr>
          <w:rStyle w:val="rvts8"/>
          <w:sz w:val="28"/>
          <w:szCs w:val="28"/>
        </w:rPr>
        <w:t xml:space="preserve">планування, організація та забезпечення ефективності функціонування системи внутрішнього контролю; </w:t>
      </w:r>
    </w:p>
    <w:p w:rsidR="00A1254C" w:rsidRPr="008931C3" w:rsidRDefault="00A1254C" w:rsidP="00D57020">
      <w:pPr>
        <w:pStyle w:val="rvps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 w:rsidRPr="008931C3">
        <w:rPr>
          <w:rStyle w:val="rvts8"/>
          <w:color w:val="000000"/>
          <w:sz w:val="28"/>
          <w:szCs w:val="28"/>
        </w:rPr>
        <w:t>2.1.4. розгляд звернень громадян, установ і організацій з питань, що належать до компетенції Центру;</w:t>
      </w:r>
    </w:p>
    <w:p w:rsidR="00A1254C" w:rsidRPr="008931C3" w:rsidRDefault="00A1254C" w:rsidP="00D57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31C3">
        <w:rPr>
          <w:rFonts w:ascii="Times New Roman" w:eastAsia="Calibri" w:hAnsi="Times New Roman" w:cs="Times New Roman"/>
          <w:sz w:val="28"/>
          <w:szCs w:val="28"/>
        </w:rPr>
        <w:t>2.1.5. ведення обліку контрольних документів, їх виконання;</w:t>
      </w:r>
    </w:p>
    <w:p w:rsidR="00A1254C" w:rsidRPr="008931C3" w:rsidRDefault="00A1254C" w:rsidP="00D5702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31C3">
        <w:rPr>
          <w:rFonts w:ascii="Times New Roman" w:hAnsi="Times New Roman" w:cs="Times New Roman"/>
          <w:sz w:val="28"/>
          <w:szCs w:val="28"/>
          <w:lang w:val="uk-UA"/>
        </w:rPr>
        <w:t>2.1.6. удосконалення системи діловодства в Інституті та її інтеграція у загальну систему документообігу Університету;</w:t>
      </w:r>
    </w:p>
    <w:p w:rsidR="00A1254C" w:rsidRPr="008931C3" w:rsidRDefault="00A1254C" w:rsidP="00D570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1C3">
        <w:rPr>
          <w:rFonts w:ascii="Times New Roman" w:hAnsi="Times New Roman" w:cs="Times New Roman"/>
          <w:sz w:val="28"/>
          <w:szCs w:val="28"/>
        </w:rPr>
        <w:t>2.1.</w:t>
      </w:r>
      <w:r w:rsidR="00534EBF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8931C3">
        <w:rPr>
          <w:rFonts w:ascii="Times New Roman" w:hAnsi="Times New Roman" w:cs="Times New Roman"/>
          <w:sz w:val="28"/>
          <w:szCs w:val="28"/>
        </w:rPr>
        <w:t>. забезпечення своєчасної  звітності, відповідно до своїх завдань та функцій.</w:t>
      </w:r>
    </w:p>
    <w:p w:rsidR="00A1254C" w:rsidRPr="008931C3" w:rsidRDefault="00A1254C" w:rsidP="00D570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1C3">
        <w:rPr>
          <w:rFonts w:ascii="Times New Roman" w:hAnsi="Times New Roman" w:cs="Times New Roman"/>
          <w:sz w:val="28"/>
          <w:szCs w:val="28"/>
        </w:rPr>
        <w:t>2.1.</w:t>
      </w:r>
      <w:r w:rsidR="00534EBF">
        <w:rPr>
          <w:rFonts w:ascii="Times New Roman" w:hAnsi="Times New Roman" w:cs="Times New Roman"/>
          <w:sz w:val="28"/>
          <w:szCs w:val="28"/>
        </w:rPr>
        <w:t>8</w:t>
      </w:r>
      <w:r w:rsidR="00BD621E" w:rsidRPr="008931C3">
        <w:rPr>
          <w:rFonts w:ascii="Times New Roman" w:hAnsi="Times New Roman" w:cs="Times New Roman"/>
          <w:sz w:val="28"/>
          <w:szCs w:val="28"/>
        </w:rPr>
        <w:t>. </w:t>
      </w:r>
      <w:r w:rsidRPr="008931C3">
        <w:rPr>
          <w:rFonts w:ascii="Times New Roman" w:hAnsi="Times New Roman" w:cs="Times New Roman"/>
          <w:sz w:val="28"/>
          <w:szCs w:val="28"/>
        </w:rPr>
        <w:t xml:space="preserve">внесення пропозицій керівництву та реалізація заходів щодо впровадження сучасних інформаційних технологій для удосконалення існуючих бізнес-процесів роботи </w:t>
      </w:r>
      <w:r w:rsidRPr="008931C3">
        <w:rPr>
          <w:rFonts w:ascii="Times New Roman" w:eastAsia="Times New Roman" w:hAnsi="Times New Roman" w:cs="Times New Roman"/>
          <w:sz w:val="28"/>
          <w:szCs w:val="28"/>
        </w:rPr>
        <w:t xml:space="preserve">Інституту </w:t>
      </w:r>
      <w:r w:rsidRPr="008931C3">
        <w:rPr>
          <w:rFonts w:ascii="Times New Roman" w:hAnsi="Times New Roman" w:cs="Times New Roman"/>
          <w:sz w:val="28"/>
          <w:szCs w:val="28"/>
        </w:rPr>
        <w:t>та покращення якості роботи його працівників.</w:t>
      </w:r>
    </w:p>
    <w:p w:rsidR="00A1254C" w:rsidRPr="008931C3" w:rsidRDefault="00A1254C" w:rsidP="00D57020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31C3">
        <w:rPr>
          <w:rFonts w:ascii="Times New Roman" w:eastAsia="Times New Roman" w:hAnsi="Times New Roman" w:cs="Times New Roman"/>
          <w:sz w:val="28"/>
          <w:szCs w:val="28"/>
        </w:rPr>
        <w:t>2.2. Основними функціями Центру є:</w:t>
      </w:r>
    </w:p>
    <w:p w:rsidR="00A1254C" w:rsidRPr="008931C3" w:rsidRDefault="00A1254C" w:rsidP="00D570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31C3">
        <w:rPr>
          <w:rFonts w:ascii="Times New Roman" w:eastAsia="Calibri" w:hAnsi="Times New Roman" w:cs="Times New Roman"/>
          <w:sz w:val="28"/>
          <w:szCs w:val="28"/>
        </w:rPr>
        <w:t>2.2.1. впровадження заходів щодо удосконалення системи контролю та поліпшення виконавської дисципліни;</w:t>
      </w:r>
    </w:p>
    <w:p w:rsidR="00A1254C" w:rsidRPr="008931C3" w:rsidRDefault="00A1254C" w:rsidP="00D57020">
      <w:pPr>
        <w:pStyle w:val="a4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931C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2.2.2. періодичний аналіз стану та результатів виконання контрольних документів та доручень;</w:t>
      </w:r>
      <w:r w:rsidRPr="008931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A1254C" w:rsidRPr="008931C3" w:rsidRDefault="00A1254C" w:rsidP="00D570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1C3">
        <w:rPr>
          <w:rFonts w:ascii="Times New Roman" w:eastAsia="Calibri" w:hAnsi="Times New Roman" w:cs="Times New Roman"/>
          <w:sz w:val="28"/>
          <w:szCs w:val="28"/>
        </w:rPr>
        <w:t>2.2.</w:t>
      </w:r>
      <w:r w:rsidR="006B0197">
        <w:rPr>
          <w:rFonts w:ascii="Times New Roman" w:eastAsia="Calibri" w:hAnsi="Times New Roman" w:cs="Times New Roman"/>
          <w:sz w:val="28"/>
          <w:szCs w:val="28"/>
          <w:lang w:val="ru-RU"/>
        </w:rPr>
        <w:t>3</w:t>
      </w:r>
      <w:r w:rsidRPr="008931C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8931C3">
        <w:rPr>
          <w:rStyle w:val="rvts12"/>
          <w:rFonts w:ascii="Times New Roman" w:hAnsi="Times New Roman" w:cs="Times New Roman"/>
          <w:sz w:val="28"/>
          <w:szCs w:val="28"/>
        </w:rPr>
        <w:t xml:space="preserve">здійснення  доступу працівників до інформаційних ресурсів та систем, що є у використанні </w:t>
      </w:r>
      <w:r w:rsidRPr="008931C3">
        <w:rPr>
          <w:rFonts w:ascii="Times New Roman" w:eastAsia="Times New Roman" w:hAnsi="Times New Roman" w:cs="Times New Roman"/>
          <w:sz w:val="28"/>
          <w:szCs w:val="28"/>
        </w:rPr>
        <w:t>Інституту</w:t>
      </w:r>
      <w:r w:rsidRPr="008931C3">
        <w:rPr>
          <w:rStyle w:val="rvts12"/>
          <w:rFonts w:ascii="Times New Roman" w:hAnsi="Times New Roman" w:cs="Times New Roman"/>
          <w:sz w:val="28"/>
          <w:szCs w:val="28"/>
        </w:rPr>
        <w:t>.</w:t>
      </w:r>
    </w:p>
    <w:p w:rsidR="00A1254C" w:rsidRPr="008931C3" w:rsidRDefault="00A1254C" w:rsidP="00D570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1C3">
        <w:rPr>
          <w:rFonts w:ascii="Times New Roman" w:hAnsi="Times New Roman" w:cs="Times New Roman"/>
          <w:sz w:val="28"/>
          <w:szCs w:val="28"/>
        </w:rPr>
        <w:t>2.2.</w:t>
      </w:r>
      <w:r w:rsidR="006B0197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8931C3">
        <w:rPr>
          <w:rFonts w:ascii="Times New Roman" w:hAnsi="Times New Roman" w:cs="Times New Roman"/>
          <w:sz w:val="28"/>
          <w:szCs w:val="28"/>
        </w:rPr>
        <w:t>.</w:t>
      </w:r>
      <w:r w:rsidR="00BD621E" w:rsidRPr="008931C3">
        <w:rPr>
          <w:rFonts w:ascii="Times New Roman" w:hAnsi="Times New Roman" w:cs="Times New Roman"/>
          <w:sz w:val="28"/>
          <w:szCs w:val="28"/>
        </w:rPr>
        <w:t> </w:t>
      </w:r>
      <w:r w:rsidRPr="008931C3">
        <w:rPr>
          <w:rFonts w:ascii="Times New Roman" w:hAnsi="Times New Roman" w:cs="Times New Roman"/>
          <w:sz w:val="28"/>
          <w:szCs w:val="28"/>
        </w:rPr>
        <w:t>забезпечення</w:t>
      </w:r>
      <w:r w:rsidRPr="008931C3">
        <w:rPr>
          <w:sz w:val="28"/>
          <w:szCs w:val="28"/>
        </w:rPr>
        <w:t xml:space="preserve"> </w:t>
      </w:r>
      <w:r w:rsidRPr="008931C3">
        <w:rPr>
          <w:rFonts w:ascii="Times New Roman" w:hAnsi="Times New Roman" w:cs="Times New Roman"/>
          <w:sz w:val="28"/>
          <w:szCs w:val="28"/>
        </w:rPr>
        <w:t>впровадження нових та покращення існуючих інформаційних ресурсів та систем для забезпечення якісного виконання покладених завдань працівниками І</w:t>
      </w:r>
      <w:r w:rsidRPr="008931C3">
        <w:rPr>
          <w:rFonts w:ascii="Times New Roman" w:eastAsia="Times New Roman" w:hAnsi="Times New Roman" w:cs="Times New Roman"/>
          <w:sz w:val="28"/>
          <w:szCs w:val="28"/>
        </w:rPr>
        <w:t>нституту</w:t>
      </w:r>
      <w:r w:rsidRPr="008931C3">
        <w:rPr>
          <w:rFonts w:ascii="Times New Roman" w:hAnsi="Times New Roman" w:cs="Times New Roman"/>
          <w:sz w:val="28"/>
          <w:szCs w:val="28"/>
        </w:rPr>
        <w:t>.</w:t>
      </w:r>
    </w:p>
    <w:p w:rsidR="00A1254C" w:rsidRPr="008931C3" w:rsidRDefault="00A1254C" w:rsidP="00D570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8931C3">
        <w:rPr>
          <w:rFonts w:ascii="Times New Roman" w:hAnsi="Times New Roman" w:cs="Times New Roman"/>
          <w:sz w:val="28"/>
          <w:szCs w:val="28"/>
        </w:rPr>
        <w:t>2.2.</w:t>
      </w:r>
      <w:r w:rsidR="006B0197" w:rsidRPr="006B0197">
        <w:rPr>
          <w:rFonts w:ascii="Times New Roman" w:hAnsi="Times New Roman" w:cs="Times New Roman"/>
          <w:sz w:val="28"/>
          <w:szCs w:val="28"/>
        </w:rPr>
        <w:t>5</w:t>
      </w:r>
      <w:r w:rsidRPr="008931C3">
        <w:rPr>
          <w:rFonts w:ascii="Times New Roman" w:hAnsi="Times New Roman" w:cs="Times New Roman"/>
          <w:sz w:val="28"/>
          <w:szCs w:val="28"/>
        </w:rPr>
        <w:t xml:space="preserve">. розроблення </w:t>
      </w:r>
      <w:proofErr w:type="spellStart"/>
      <w:r w:rsidRPr="008931C3">
        <w:rPr>
          <w:rFonts w:ascii="Times New Roman" w:hAnsi="Times New Roman" w:cs="Times New Roman"/>
          <w:sz w:val="28"/>
          <w:szCs w:val="28"/>
        </w:rPr>
        <w:t>пр</w:t>
      </w:r>
      <w:r w:rsidRPr="007E4C60">
        <w:rPr>
          <w:rFonts w:ascii="Times New Roman" w:hAnsi="Times New Roman" w:cs="Times New Roman"/>
          <w:sz w:val="28"/>
          <w:szCs w:val="28"/>
        </w:rPr>
        <w:t>о</w:t>
      </w:r>
      <w:r w:rsidR="00BC7074" w:rsidRPr="007E4C60">
        <w:rPr>
          <w:rFonts w:ascii="Times New Roman" w:hAnsi="Times New Roman" w:cs="Times New Roman"/>
          <w:sz w:val="28"/>
          <w:szCs w:val="28"/>
        </w:rPr>
        <w:t>є</w:t>
      </w:r>
      <w:r w:rsidRPr="008931C3"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 w:rsidRPr="008931C3">
        <w:rPr>
          <w:rFonts w:ascii="Times New Roman" w:hAnsi="Times New Roman" w:cs="Times New Roman"/>
          <w:sz w:val="28"/>
          <w:szCs w:val="28"/>
        </w:rPr>
        <w:t xml:space="preserve"> перспективних і річних планів розвитку, поточних і капітальних ремонтів, планів-графіків ремонту інженерних систем та обладнання, приймання участі у підготовці пропозицій по вдосконаленню матеріально-технічної бази  Інституту,  її реконструкції та переобладнанню.</w:t>
      </w:r>
    </w:p>
    <w:p w:rsidR="006A12A2" w:rsidRDefault="00A1254C" w:rsidP="00A81B9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31C3">
        <w:rPr>
          <w:rFonts w:ascii="Times New Roman" w:hAnsi="Times New Roman" w:cs="Times New Roman"/>
          <w:sz w:val="28"/>
          <w:szCs w:val="28"/>
          <w:lang w:val="uk-UA"/>
        </w:rPr>
        <w:t>2.2.</w:t>
      </w:r>
      <w:r w:rsidR="006B0197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8931C3">
        <w:rPr>
          <w:rFonts w:ascii="Times New Roman" w:hAnsi="Times New Roman" w:cs="Times New Roman"/>
          <w:sz w:val="28"/>
          <w:szCs w:val="28"/>
          <w:lang w:val="uk-UA"/>
        </w:rPr>
        <w:t>. виконання інших функцій відповідно до його компетенції.</w:t>
      </w:r>
    </w:p>
    <w:p w:rsidR="005C0BAE" w:rsidRDefault="005C0BAE" w:rsidP="00A81B9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0BAE" w:rsidRDefault="005C0BAE" w:rsidP="00A81B9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0BAE" w:rsidRPr="00A81B95" w:rsidRDefault="005C0BAE" w:rsidP="00A81B9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1B95" w:rsidRPr="00A943E7" w:rsidRDefault="00A81B95" w:rsidP="00A943E7">
      <w:pPr>
        <w:pStyle w:val="a4"/>
        <w:ind w:firstLine="709"/>
        <w:jc w:val="both"/>
        <w:rPr>
          <w:rFonts w:eastAsia="Times New Roman"/>
          <w:lang w:val="uk-UA"/>
        </w:rPr>
      </w:pPr>
    </w:p>
    <w:p w:rsidR="00A1254C" w:rsidRDefault="00A1254C" w:rsidP="00D57020">
      <w:pPr>
        <w:shd w:val="clear" w:color="auto" w:fill="FFFFFF"/>
        <w:spacing w:after="0" w:line="240" w:lineRule="auto"/>
        <w:ind w:left="15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31C3">
        <w:rPr>
          <w:rFonts w:ascii="Times New Roman" w:eastAsia="Times New Roman" w:hAnsi="Times New Roman" w:cs="Times New Roman"/>
          <w:b/>
          <w:sz w:val="28"/>
          <w:szCs w:val="28"/>
        </w:rPr>
        <w:t>3.Права Центру</w:t>
      </w:r>
    </w:p>
    <w:p w:rsidR="00A1254C" w:rsidRPr="008931C3" w:rsidRDefault="00A1254C" w:rsidP="00A81B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254C" w:rsidRPr="008931C3" w:rsidRDefault="00A1254C" w:rsidP="00D57020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31C3">
        <w:rPr>
          <w:rFonts w:ascii="Times New Roman" w:eastAsia="Times New Roman" w:hAnsi="Times New Roman" w:cs="Times New Roman"/>
          <w:sz w:val="28"/>
          <w:szCs w:val="28"/>
        </w:rPr>
        <w:t>3.1. Для реалізації своїх функцій Центр має право:</w:t>
      </w:r>
    </w:p>
    <w:p w:rsidR="00A1254C" w:rsidRPr="008931C3" w:rsidRDefault="00A1254C" w:rsidP="00D570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31C3">
        <w:rPr>
          <w:rFonts w:ascii="Times New Roman" w:eastAsia="Times New Roman" w:hAnsi="Times New Roman" w:cs="Times New Roman"/>
          <w:sz w:val="28"/>
          <w:szCs w:val="28"/>
        </w:rPr>
        <w:t>3.1.1. вносити</w:t>
      </w:r>
      <w:r w:rsidR="00E55B40">
        <w:rPr>
          <w:rFonts w:ascii="Times New Roman" w:eastAsia="Times New Roman" w:hAnsi="Times New Roman" w:cs="Times New Roman"/>
          <w:sz w:val="28"/>
          <w:szCs w:val="28"/>
        </w:rPr>
        <w:t xml:space="preserve"> на розгляд в</w:t>
      </w:r>
      <w:r w:rsidRPr="008931C3">
        <w:rPr>
          <w:rFonts w:ascii="Times New Roman" w:eastAsia="Times New Roman" w:hAnsi="Times New Roman" w:cs="Times New Roman"/>
          <w:sz w:val="28"/>
          <w:szCs w:val="28"/>
        </w:rPr>
        <w:t>ченої ради Інституту пропозиції з питань, які входять до компетенції Центру;</w:t>
      </w:r>
    </w:p>
    <w:p w:rsidR="00A1254C" w:rsidRPr="008931C3" w:rsidRDefault="00A1254C" w:rsidP="00D570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31C3">
        <w:rPr>
          <w:rFonts w:ascii="Times New Roman" w:eastAsia="Times New Roman" w:hAnsi="Times New Roman" w:cs="Times New Roman"/>
          <w:sz w:val="28"/>
          <w:szCs w:val="28"/>
        </w:rPr>
        <w:t>3.1.2. брати участь у нарадах, засіданнях, інших заходах Інституту та Університету з питань, які належать до компетенції Центру;</w:t>
      </w:r>
    </w:p>
    <w:p w:rsidR="00A1254C" w:rsidRPr="008931C3" w:rsidRDefault="00A1254C" w:rsidP="00D570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31C3">
        <w:rPr>
          <w:rFonts w:ascii="Times New Roman" w:eastAsia="Times New Roman" w:hAnsi="Times New Roman" w:cs="Times New Roman"/>
          <w:sz w:val="28"/>
          <w:szCs w:val="28"/>
        </w:rPr>
        <w:t>3.1.3. своєчасно одержувати від інших структурних підрозділів Інституту та Університету інформацію, необхідну для виконання основних завдань та функцій Центру;</w:t>
      </w:r>
    </w:p>
    <w:p w:rsidR="005C0BAE" w:rsidRDefault="00A1254C" w:rsidP="00534E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31C3">
        <w:rPr>
          <w:rFonts w:ascii="Times New Roman" w:eastAsia="Times New Roman" w:hAnsi="Times New Roman" w:cs="Times New Roman"/>
          <w:sz w:val="28"/>
          <w:szCs w:val="28"/>
        </w:rPr>
        <w:lastRenderedPageBreak/>
        <w:t>3.1.4. працівники Центру мають право на необхідні умови праці, на користування пільгами, що встановлені законодавством про працю, Кол</w:t>
      </w:r>
      <w:r w:rsidR="00534EBF">
        <w:rPr>
          <w:rFonts w:ascii="Times New Roman" w:eastAsia="Times New Roman" w:hAnsi="Times New Roman" w:cs="Times New Roman"/>
          <w:sz w:val="28"/>
          <w:szCs w:val="28"/>
        </w:rPr>
        <w:t>ективним договором Університету.</w:t>
      </w:r>
    </w:p>
    <w:p w:rsidR="005C0BAE" w:rsidRDefault="005C0BAE" w:rsidP="00534E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4EBF" w:rsidRDefault="00534EBF" w:rsidP="00534E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4EBF" w:rsidRDefault="00534EBF" w:rsidP="00534E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4EBF" w:rsidRPr="008931C3" w:rsidRDefault="00534EBF" w:rsidP="00534E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254C" w:rsidRPr="008931C3" w:rsidRDefault="00A1254C" w:rsidP="00D570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254C" w:rsidRPr="008931C3" w:rsidRDefault="00A1254C" w:rsidP="00D57020">
      <w:pPr>
        <w:shd w:val="clear" w:color="auto" w:fill="FFFFFF"/>
        <w:spacing w:after="0" w:line="240" w:lineRule="auto"/>
        <w:ind w:firstLine="57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8931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4. Керівництво Центру</w:t>
      </w:r>
    </w:p>
    <w:p w:rsidR="00A1254C" w:rsidRPr="008931C3" w:rsidRDefault="00A1254C" w:rsidP="00D57020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A1254C" w:rsidRPr="008931C3" w:rsidRDefault="00A1254C" w:rsidP="00D57020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931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4.1. Центр очолює директор, який призначається на посаду і звільняється наказом ректора Університету за  поданням директора Інституту відповідно до чинного законодавства України про працю. </w:t>
      </w:r>
    </w:p>
    <w:p w:rsidR="00A1254C" w:rsidRPr="008931C3" w:rsidRDefault="00A1254C" w:rsidP="00D57020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931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4.2. Директор Центру розробляє і подає посадові інструкції працівників на погодження директору Інституту та на затвердження проректору </w:t>
      </w:r>
      <w:r w:rsidR="00BD621E" w:rsidRPr="008931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Університету </w:t>
      </w:r>
      <w:r w:rsidRPr="008931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(згідно з розподілом повноважень). Посадова інструкція директора Центру затверджується ректором.</w:t>
      </w:r>
    </w:p>
    <w:p w:rsidR="00A1254C" w:rsidRPr="008931C3" w:rsidRDefault="00A1254C" w:rsidP="00D57020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  <w:r w:rsidRPr="008931C3">
        <w:rPr>
          <w:rFonts w:ascii="Times New Roman" w:eastAsia="Times New Roman" w:hAnsi="Times New Roman" w:cs="Times New Roman"/>
          <w:sz w:val="28"/>
          <w:szCs w:val="28"/>
          <w:lang w:eastAsia="uk-UA"/>
        </w:rPr>
        <w:t>4.3.</w:t>
      </w:r>
      <w:r w:rsidR="00BD621E" w:rsidRPr="008931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посаду директора Центру</w:t>
      </w:r>
      <w:r w:rsidRPr="008931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призначається особа, яка має вищу освіту за освітньо-кваліфікаційним рівнем магістр. Стаж роботи за фахом та/або на керівних посадах не менше двох років або стаж роботи за фахом та/або на керівних посадах в інших сферах управління не менше трьох років.</w:t>
      </w:r>
    </w:p>
    <w:p w:rsidR="00A1254C" w:rsidRPr="008931C3" w:rsidRDefault="00A1254C" w:rsidP="00D57020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  <w:r w:rsidRPr="008931C3">
        <w:rPr>
          <w:rFonts w:ascii="Times New Roman" w:eastAsia="Times New Roman" w:hAnsi="Times New Roman" w:cs="Times New Roman"/>
          <w:sz w:val="28"/>
          <w:szCs w:val="28"/>
          <w:lang w:eastAsia="uk-UA"/>
        </w:rPr>
        <w:t>4.4. Директор Центру:</w:t>
      </w:r>
    </w:p>
    <w:p w:rsidR="00A1254C" w:rsidRPr="008931C3" w:rsidRDefault="00A1254C" w:rsidP="00D570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  <w:r w:rsidRPr="008931C3">
        <w:rPr>
          <w:rFonts w:ascii="Times New Roman" w:eastAsia="Times New Roman" w:hAnsi="Times New Roman" w:cs="Times New Roman"/>
          <w:sz w:val="28"/>
          <w:szCs w:val="28"/>
          <w:lang w:eastAsia="uk-UA"/>
        </w:rPr>
        <w:t>4.4.1. здійснює керівництво діяльністю Центру;</w:t>
      </w:r>
    </w:p>
    <w:p w:rsidR="00A1254C" w:rsidRPr="008931C3" w:rsidRDefault="00A1254C" w:rsidP="00D570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  <w:r w:rsidRPr="008931C3">
        <w:rPr>
          <w:rFonts w:ascii="Times New Roman" w:eastAsia="Times New Roman" w:hAnsi="Times New Roman" w:cs="Times New Roman"/>
          <w:sz w:val="28"/>
          <w:szCs w:val="28"/>
          <w:lang w:eastAsia="uk-UA"/>
        </w:rPr>
        <w:t>4.4.2. аналізує виконання завдань та функцій, покладених на Центр, забезпечує дотримання вимог міжнародних та національних стандартів у сфері управління;</w:t>
      </w:r>
    </w:p>
    <w:p w:rsidR="00A1254C" w:rsidRPr="008931C3" w:rsidRDefault="00A1254C" w:rsidP="00D570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  <w:r w:rsidRPr="008931C3">
        <w:rPr>
          <w:rFonts w:ascii="Times New Roman" w:eastAsia="Times New Roman" w:hAnsi="Times New Roman" w:cs="Times New Roman"/>
          <w:sz w:val="28"/>
          <w:szCs w:val="28"/>
          <w:lang w:eastAsia="uk-UA"/>
        </w:rPr>
        <w:t>4.4.3. забезпечує планування, організацію та здійснення на належному рівні внутрішнього аудиту;</w:t>
      </w:r>
    </w:p>
    <w:p w:rsidR="00A1254C" w:rsidRPr="008931C3" w:rsidRDefault="00A1254C" w:rsidP="00D570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  <w:r w:rsidRPr="008931C3">
        <w:rPr>
          <w:rFonts w:ascii="Times New Roman" w:eastAsia="Times New Roman" w:hAnsi="Times New Roman" w:cs="Times New Roman"/>
          <w:sz w:val="28"/>
          <w:szCs w:val="28"/>
          <w:lang w:eastAsia="uk-UA"/>
        </w:rPr>
        <w:t>4.4.4. розподіляє посадові обов’язки між працівниками Центру, розробляє та подає на затвердження посадові інструкції;</w:t>
      </w:r>
    </w:p>
    <w:p w:rsidR="00A1254C" w:rsidRPr="008931C3" w:rsidRDefault="00A1254C" w:rsidP="00D570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  <w:r w:rsidRPr="008931C3">
        <w:rPr>
          <w:rFonts w:ascii="Times New Roman" w:eastAsia="Times New Roman" w:hAnsi="Times New Roman" w:cs="Times New Roman"/>
          <w:sz w:val="28"/>
          <w:szCs w:val="28"/>
          <w:lang w:eastAsia="uk-UA"/>
        </w:rPr>
        <w:t>4.4.5. в межах законодавства дає працівникам Центру доручення, обов’язкові для виконання;</w:t>
      </w:r>
    </w:p>
    <w:p w:rsidR="00A1254C" w:rsidRPr="008931C3" w:rsidRDefault="00A1254C" w:rsidP="00D570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  <w:r w:rsidRPr="008931C3">
        <w:rPr>
          <w:rFonts w:ascii="Times New Roman" w:eastAsia="Times New Roman" w:hAnsi="Times New Roman" w:cs="Times New Roman"/>
          <w:sz w:val="28"/>
          <w:szCs w:val="28"/>
          <w:lang w:eastAsia="uk-UA"/>
        </w:rPr>
        <w:t>4.4.6. забезпечує дотримання працівниками Центру трудової, виконавської дисципліни;</w:t>
      </w:r>
    </w:p>
    <w:p w:rsidR="00A1254C" w:rsidRPr="008931C3" w:rsidRDefault="00A1254C" w:rsidP="00D570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  <w:r w:rsidRPr="008931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4.4.7. готує та розробляє </w:t>
      </w:r>
      <w:proofErr w:type="spellStart"/>
      <w:r w:rsidRPr="008931C3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</w:t>
      </w:r>
      <w:r w:rsidR="00BC7074" w:rsidRPr="007E4C60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lang w:eastAsia="uk-UA"/>
        </w:rPr>
        <w:t>є</w:t>
      </w:r>
      <w:r w:rsidRPr="008931C3">
        <w:rPr>
          <w:rFonts w:ascii="Times New Roman" w:eastAsia="Times New Roman" w:hAnsi="Times New Roman" w:cs="Times New Roman"/>
          <w:sz w:val="28"/>
          <w:szCs w:val="28"/>
          <w:lang w:eastAsia="uk-UA"/>
        </w:rPr>
        <w:t>кти</w:t>
      </w:r>
      <w:proofErr w:type="spellEnd"/>
      <w:r w:rsidRPr="008931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розпоряджень, рішень директора Інституту з питань, що належать до компетенції Центру;</w:t>
      </w:r>
    </w:p>
    <w:p w:rsidR="00A1254C" w:rsidRPr="008931C3" w:rsidRDefault="00A1254C" w:rsidP="00D57020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  <w:r w:rsidRPr="008931C3">
        <w:rPr>
          <w:rFonts w:ascii="Times New Roman" w:eastAsia="Times New Roman" w:hAnsi="Times New Roman" w:cs="Times New Roman"/>
          <w:sz w:val="28"/>
          <w:szCs w:val="28"/>
          <w:lang w:eastAsia="uk-UA"/>
        </w:rPr>
        <w:t>4.5. Директор Центру зобов’язаний виконувати завдання та функції, передбачені даним Положенням відповідно до планів роботи Центру, доручень та розпоряджень директора Інституту, наказів ректора Університету.</w:t>
      </w:r>
    </w:p>
    <w:p w:rsidR="00A1254C" w:rsidRDefault="00A1254C" w:rsidP="00D57020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931C3">
        <w:rPr>
          <w:rFonts w:ascii="Times New Roman" w:eastAsia="Times New Roman" w:hAnsi="Times New Roman" w:cs="Times New Roman"/>
          <w:sz w:val="28"/>
          <w:szCs w:val="28"/>
          <w:lang w:eastAsia="uk-UA"/>
        </w:rPr>
        <w:t>4.6. Директор Центру підзвітний і підконтрольний директору Інституту.</w:t>
      </w:r>
    </w:p>
    <w:p w:rsidR="005C0BAE" w:rsidRDefault="005C0BAE" w:rsidP="00D570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34EBF" w:rsidRDefault="00534EBF" w:rsidP="00D570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34EBF" w:rsidRDefault="00534EBF" w:rsidP="00D570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34EBF" w:rsidRDefault="00534EBF" w:rsidP="00D570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C0BAE" w:rsidRPr="008931C3" w:rsidRDefault="005C0BAE" w:rsidP="00D570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</w:p>
    <w:p w:rsidR="00A1254C" w:rsidRDefault="00A1254C" w:rsidP="002A3F52">
      <w:pPr>
        <w:pStyle w:val="a3"/>
        <w:shd w:val="clear" w:color="auto" w:fill="FFFFFF"/>
        <w:spacing w:after="0" w:line="240" w:lineRule="auto"/>
        <w:ind w:left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31C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5. Взаємодія Центру з іншими підрозділами Інституту та Університету</w:t>
      </w:r>
    </w:p>
    <w:p w:rsidR="002A3F52" w:rsidRPr="002A3F52" w:rsidRDefault="002A3F52" w:rsidP="002A3F52">
      <w:pPr>
        <w:pStyle w:val="a3"/>
        <w:shd w:val="clear" w:color="auto" w:fill="FFFFFF"/>
        <w:spacing w:after="0" w:line="240" w:lineRule="auto"/>
        <w:ind w:left="567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A1254C" w:rsidRPr="008931C3" w:rsidRDefault="00A1254C" w:rsidP="00D57020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8931C3">
        <w:rPr>
          <w:rFonts w:ascii="Times New Roman" w:eastAsia="Times New Roman" w:hAnsi="Times New Roman" w:cs="Times New Roman"/>
          <w:sz w:val="28"/>
          <w:szCs w:val="28"/>
        </w:rPr>
        <w:t>5.1. Центр  в своїй роботі взаємодіє з підрозділами Інституту, Університету, а також іншими установами та організаціями з питань, які належать до компетенції Центру.</w:t>
      </w:r>
    </w:p>
    <w:p w:rsidR="00A1254C" w:rsidRPr="008931C3" w:rsidRDefault="00A1254C" w:rsidP="00D5702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A1254C" w:rsidRPr="008931C3" w:rsidRDefault="00A1254C" w:rsidP="00D57020">
      <w:pPr>
        <w:shd w:val="clear" w:color="auto" w:fill="FFFFFF"/>
        <w:spacing w:after="0" w:line="240" w:lineRule="auto"/>
        <w:ind w:left="15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31C3">
        <w:rPr>
          <w:rFonts w:ascii="Times New Roman" w:eastAsia="Times New Roman" w:hAnsi="Times New Roman" w:cs="Times New Roman"/>
          <w:b/>
          <w:sz w:val="28"/>
          <w:szCs w:val="28"/>
        </w:rPr>
        <w:t>6. Відповідальність Центру</w:t>
      </w:r>
    </w:p>
    <w:p w:rsidR="00A1254C" w:rsidRPr="008931C3" w:rsidRDefault="00A1254C" w:rsidP="00D570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254C" w:rsidRPr="008931C3" w:rsidRDefault="00752DCC" w:rsidP="00D570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6.1. </w:t>
      </w:r>
      <w:r w:rsidR="00A1254C" w:rsidRPr="008931C3">
        <w:rPr>
          <w:rFonts w:ascii="Times New Roman" w:eastAsia="Times New Roman" w:hAnsi="Times New Roman" w:cs="Times New Roman"/>
          <w:sz w:val="28"/>
          <w:szCs w:val="28"/>
        </w:rPr>
        <w:t>Директор Центру несе персональну відповідальність за неналежне і несвоєчасне виконання покладених на Центр  обов’язків і функцій.</w:t>
      </w:r>
    </w:p>
    <w:p w:rsidR="00A1254C" w:rsidRPr="008931C3" w:rsidRDefault="00A1254C" w:rsidP="00D570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31C3">
        <w:rPr>
          <w:rFonts w:ascii="Times New Roman" w:eastAsia="Times New Roman" w:hAnsi="Times New Roman" w:cs="Times New Roman"/>
          <w:sz w:val="28"/>
          <w:szCs w:val="28"/>
        </w:rPr>
        <w:t>6.2. Відповідальність працівників Центру встановлюється відповідно до посадових інструкцій.</w:t>
      </w:r>
    </w:p>
    <w:p w:rsidR="00A1254C" w:rsidRPr="008931C3" w:rsidRDefault="00A1254C" w:rsidP="00D57020">
      <w:pPr>
        <w:shd w:val="clear" w:color="auto" w:fill="FFFFFF"/>
        <w:spacing w:after="0" w:line="240" w:lineRule="auto"/>
        <w:ind w:left="155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254C" w:rsidRPr="008931C3" w:rsidRDefault="00A1254C" w:rsidP="00D57020">
      <w:pPr>
        <w:shd w:val="clear" w:color="auto" w:fill="FFFFFF"/>
        <w:spacing w:after="0" w:line="240" w:lineRule="auto"/>
        <w:ind w:left="15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31C3">
        <w:rPr>
          <w:rFonts w:ascii="Times New Roman" w:eastAsia="Times New Roman" w:hAnsi="Times New Roman" w:cs="Times New Roman"/>
          <w:b/>
          <w:sz w:val="28"/>
          <w:szCs w:val="28"/>
        </w:rPr>
        <w:t>7. Внесення змін до Положення про Центр</w:t>
      </w:r>
    </w:p>
    <w:p w:rsidR="00A1254C" w:rsidRPr="008931C3" w:rsidRDefault="00A1254C" w:rsidP="00D570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254C" w:rsidRPr="008931C3" w:rsidRDefault="00A1254C" w:rsidP="00D570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31C3">
        <w:rPr>
          <w:rFonts w:ascii="Times New Roman" w:eastAsia="Times New Roman" w:hAnsi="Times New Roman" w:cs="Times New Roman"/>
          <w:sz w:val="28"/>
          <w:szCs w:val="28"/>
        </w:rPr>
        <w:t>7.1. Положення про Центр, зміни та доповнення до нього  затверджуються рішенням Вченої ради Університету та ввод</w:t>
      </w:r>
      <w:r w:rsidR="008931C3" w:rsidRPr="000560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</w:t>
      </w:r>
      <w:r w:rsidRPr="008931C3">
        <w:rPr>
          <w:rFonts w:ascii="Times New Roman" w:eastAsia="Times New Roman" w:hAnsi="Times New Roman" w:cs="Times New Roman"/>
          <w:sz w:val="28"/>
          <w:szCs w:val="28"/>
        </w:rPr>
        <w:t>ться в дію наказом ректора.</w:t>
      </w:r>
    </w:p>
    <w:p w:rsidR="00A1254C" w:rsidRPr="008931C3" w:rsidRDefault="00A1254C" w:rsidP="00D570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254C" w:rsidRPr="008931C3" w:rsidRDefault="00A1254C" w:rsidP="00D57020">
      <w:pPr>
        <w:shd w:val="clear" w:color="auto" w:fill="FFFFFF"/>
        <w:spacing w:after="0" w:line="240" w:lineRule="auto"/>
        <w:ind w:left="15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31C3">
        <w:rPr>
          <w:rFonts w:ascii="Times New Roman" w:eastAsia="Times New Roman" w:hAnsi="Times New Roman" w:cs="Times New Roman"/>
          <w:b/>
          <w:sz w:val="28"/>
          <w:szCs w:val="28"/>
        </w:rPr>
        <w:t>8. Ліквідація та реорганізація Центру</w:t>
      </w:r>
    </w:p>
    <w:p w:rsidR="00A1254C" w:rsidRPr="00752DCC" w:rsidRDefault="00A1254C" w:rsidP="00D570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1254C" w:rsidRPr="008931C3" w:rsidRDefault="00752DCC" w:rsidP="00D570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8.1.Р</w:t>
      </w:r>
      <w:r w:rsidR="00A1254C" w:rsidRPr="008931C3">
        <w:rPr>
          <w:rFonts w:ascii="Times New Roman" w:eastAsia="Times New Roman" w:hAnsi="Times New Roman" w:cs="Times New Roman"/>
          <w:sz w:val="28"/>
          <w:szCs w:val="28"/>
        </w:rPr>
        <w:t>еорганізація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 л</w:t>
      </w:r>
      <w:r w:rsidRPr="008931C3">
        <w:rPr>
          <w:rFonts w:ascii="Times New Roman" w:eastAsia="Times New Roman" w:hAnsi="Times New Roman" w:cs="Times New Roman"/>
          <w:sz w:val="28"/>
          <w:szCs w:val="28"/>
        </w:rPr>
        <w:t>іквідація</w:t>
      </w:r>
      <w:r w:rsidR="00A1254C" w:rsidRPr="008931C3">
        <w:rPr>
          <w:rFonts w:ascii="Times New Roman" w:eastAsia="Times New Roman" w:hAnsi="Times New Roman" w:cs="Times New Roman"/>
          <w:sz w:val="28"/>
          <w:szCs w:val="28"/>
        </w:rPr>
        <w:t xml:space="preserve"> Центру здійснюється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порядку передбаченому Статутом Університету.</w:t>
      </w:r>
      <w:r w:rsidR="00A1254C" w:rsidRPr="008931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D621E" w:rsidRPr="008931C3" w:rsidRDefault="00752DCC" w:rsidP="00D570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8.2.Під</w:t>
      </w:r>
      <w:r w:rsidR="0076432B">
        <w:rPr>
          <w:rFonts w:ascii="Times New Roman" w:eastAsia="Times New Roman" w:hAnsi="Times New Roman" w:cs="Times New Roman"/>
          <w:sz w:val="28"/>
          <w:szCs w:val="28"/>
        </w:rPr>
        <w:t xml:space="preserve"> час ліквідації Центру  вивільне</w:t>
      </w:r>
      <w:r>
        <w:rPr>
          <w:rFonts w:ascii="Times New Roman" w:eastAsia="Times New Roman" w:hAnsi="Times New Roman" w:cs="Times New Roman"/>
          <w:sz w:val="28"/>
          <w:szCs w:val="28"/>
        </w:rPr>
        <w:t>ним  працівникам</w:t>
      </w:r>
      <w:r w:rsidR="00056063">
        <w:rPr>
          <w:rFonts w:ascii="Times New Roman" w:eastAsia="Times New Roman" w:hAnsi="Times New Roman" w:cs="Times New Roman"/>
          <w:sz w:val="28"/>
          <w:szCs w:val="28"/>
        </w:rPr>
        <w:t xml:space="preserve"> гарантується дотримання їхніх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прав та інтересів відповідно до трудового законодавства України. </w:t>
      </w:r>
    </w:p>
    <w:p w:rsidR="00752DCC" w:rsidRPr="008931C3" w:rsidRDefault="00752DCC" w:rsidP="00D57020">
      <w:pPr>
        <w:pStyle w:val="Style18"/>
        <w:spacing w:line="360" w:lineRule="auto"/>
        <w:ind w:firstLine="0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</w:p>
    <w:p w:rsidR="00384F2A" w:rsidRPr="008931C3" w:rsidRDefault="00752DCC" w:rsidP="00D57020">
      <w:pPr>
        <w:pStyle w:val="Style18"/>
        <w:spacing w:line="360" w:lineRule="auto"/>
        <w:ind w:firstLine="0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2"/>
          <w:sz w:val="28"/>
          <w:szCs w:val="28"/>
          <w:lang w:val="uk-UA"/>
        </w:rPr>
        <w:t>Директор</w:t>
      </w:r>
      <w:r w:rsidR="00384F2A" w:rsidRPr="008931C3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навчально-наукового інституту</w:t>
      </w:r>
    </w:p>
    <w:p w:rsidR="00384F2A" w:rsidRPr="008931C3" w:rsidRDefault="00384F2A" w:rsidP="00D57020">
      <w:pPr>
        <w:pStyle w:val="Style18"/>
        <w:spacing w:line="360" w:lineRule="auto"/>
        <w:ind w:firstLine="0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8931C3">
        <w:rPr>
          <w:rFonts w:ascii="Times New Roman" w:hAnsi="Times New Roman" w:cs="Times New Roman"/>
          <w:spacing w:val="2"/>
          <w:sz w:val="28"/>
          <w:szCs w:val="28"/>
          <w:lang w:val="uk-UA"/>
        </w:rPr>
        <w:t>«Інститут державного управління»</w:t>
      </w:r>
      <w:r w:rsidRPr="008931C3">
        <w:rPr>
          <w:rFonts w:ascii="Times New Roman" w:hAnsi="Times New Roman" w:cs="Times New Roman"/>
          <w:spacing w:val="2"/>
          <w:sz w:val="28"/>
          <w:szCs w:val="28"/>
          <w:lang w:val="uk-UA"/>
        </w:rPr>
        <w:tab/>
      </w:r>
      <w:r w:rsidRPr="008931C3">
        <w:rPr>
          <w:rFonts w:ascii="Times New Roman" w:hAnsi="Times New Roman" w:cs="Times New Roman"/>
          <w:spacing w:val="2"/>
          <w:sz w:val="28"/>
          <w:szCs w:val="28"/>
          <w:lang w:val="uk-UA"/>
        </w:rPr>
        <w:tab/>
      </w:r>
      <w:r w:rsidRPr="008931C3">
        <w:rPr>
          <w:rFonts w:ascii="Times New Roman" w:hAnsi="Times New Roman" w:cs="Times New Roman"/>
          <w:spacing w:val="2"/>
          <w:sz w:val="28"/>
          <w:szCs w:val="28"/>
          <w:lang w:val="uk-UA"/>
        </w:rPr>
        <w:tab/>
      </w:r>
      <w:r w:rsidRPr="008931C3">
        <w:rPr>
          <w:rFonts w:ascii="Times New Roman" w:hAnsi="Times New Roman" w:cs="Times New Roman"/>
          <w:spacing w:val="2"/>
          <w:sz w:val="28"/>
          <w:szCs w:val="28"/>
          <w:lang w:val="uk-UA"/>
        </w:rPr>
        <w:tab/>
        <w:t xml:space="preserve">           </w:t>
      </w:r>
      <w:r w:rsidR="00056063">
        <w:rPr>
          <w:rFonts w:ascii="Times New Roman" w:hAnsi="Times New Roman" w:cs="Times New Roman"/>
          <w:spacing w:val="2"/>
          <w:sz w:val="28"/>
          <w:szCs w:val="28"/>
          <w:lang w:val="uk-UA"/>
        </w:rPr>
        <w:t>Людмила БЄЛОВА</w:t>
      </w:r>
    </w:p>
    <w:p w:rsidR="00384F2A" w:rsidRPr="008931C3" w:rsidRDefault="00384F2A" w:rsidP="00D57020">
      <w:pPr>
        <w:pStyle w:val="Style18"/>
        <w:spacing w:line="240" w:lineRule="auto"/>
        <w:ind w:firstLine="0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</w:p>
    <w:p w:rsidR="00384F2A" w:rsidRPr="008931C3" w:rsidRDefault="00384F2A" w:rsidP="00534EBF">
      <w:pPr>
        <w:pStyle w:val="Style18"/>
        <w:spacing w:line="276" w:lineRule="auto"/>
        <w:ind w:firstLine="0"/>
        <w:jc w:val="right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8931C3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ПОГОДЖЕНО:</w:t>
      </w:r>
    </w:p>
    <w:p w:rsidR="00384F2A" w:rsidRPr="008931C3" w:rsidRDefault="00384F2A" w:rsidP="00534EBF">
      <w:pPr>
        <w:pStyle w:val="Style18"/>
        <w:spacing w:line="276" w:lineRule="auto"/>
        <w:ind w:firstLine="4253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8931C3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6A12A2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8931C3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Проректор з науково-педагогічної роботи </w:t>
      </w:r>
    </w:p>
    <w:p w:rsidR="00384F2A" w:rsidRPr="008931C3" w:rsidRDefault="00384F2A" w:rsidP="00534EBF">
      <w:pPr>
        <w:pStyle w:val="Style18"/>
        <w:spacing w:line="276" w:lineRule="auto"/>
        <w:ind w:hanging="7797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8931C3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В.о. </w:t>
      </w:r>
      <w:proofErr w:type="spellStart"/>
      <w:r w:rsidRPr="008931C3">
        <w:rPr>
          <w:rFonts w:ascii="Times New Roman" w:hAnsi="Times New Roman" w:cs="Times New Roman"/>
          <w:spacing w:val="2"/>
          <w:sz w:val="28"/>
          <w:szCs w:val="28"/>
          <w:lang w:val="uk-UA"/>
        </w:rPr>
        <w:t>ди</w:t>
      </w:r>
      <w:proofErr w:type="spellEnd"/>
      <w:r w:rsidRPr="008931C3">
        <w:rPr>
          <w:rFonts w:ascii="Times New Roman" w:hAnsi="Times New Roman" w:cs="Times New Roman"/>
          <w:spacing w:val="2"/>
          <w:sz w:val="28"/>
          <w:szCs w:val="28"/>
          <w:lang w:val="uk-UA"/>
        </w:rPr>
        <w:tab/>
      </w:r>
      <w:r w:rsidRPr="008931C3">
        <w:rPr>
          <w:rFonts w:ascii="Times New Roman" w:hAnsi="Times New Roman" w:cs="Times New Roman"/>
          <w:spacing w:val="2"/>
          <w:sz w:val="28"/>
          <w:szCs w:val="28"/>
          <w:lang w:val="uk-UA"/>
        </w:rPr>
        <w:tab/>
      </w:r>
      <w:r w:rsidRPr="008931C3">
        <w:rPr>
          <w:rFonts w:ascii="Times New Roman" w:hAnsi="Times New Roman" w:cs="Times New Roman"/>
          <w:spacing w:val="2"/>
          <w:sz w:val="28"/>
          <w:szCs w:val="28"/>
          <w:lang w:val="uk-UA"/>
        </w:rPr>
        <w:tab/>
        <w:t xml:space="preserve">                                                              </w:t>
      </w:r>
      <w:r w:rsidR="006A12A2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        </w:t>
      </w:r>
      <w:r w:rsidR="0076432B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     </w:t>
      </w:r>
      <w:r w:rsidRPr="008931C3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   </w:t>
      </w:r>
      <w:r w:rsidR="00056063">
        <w:rPr>
          <w:rFonts w:ascii="Times New Roman" w:hAnsi="Times New Roman" w:cs="Times New Roman"/>
          <w:spacing w:val="2"/>
          <w:sz w:val="28"/>
          <w:szCs w:val="28"/>
          <w:lang w:val="uk-UA"/>
        </w:rPr>
        <w:t>Анатолій БАБІЧ</w:t>
      </w:r>
      <w:r w:rsidR="0076432B">
        <w:rPr>
          <w:rFonts w:ascii="Times New Roman" w:hAnsi="Times New Roman" w:cs="Times New Roman"/>
          <w:spacing w:val="2"/>
          <w:sz w:val="28"/>
          <w:szCs w:val="28"/>
          <w:lang w:val="uk-UA"/>
        </w:rPr>
        <w:t>ЕВ</w:t>
      </w:r>
    </w:p>
    <w:p w:rsidR="00384F2A" w:rsidRPr="008931C3" w:rsidRDefault="00B34353" w:rsidP="00534EBF">
      <w:pPr>
        <w:pStyle w:val="Style18"/>
        <w:spacing w:line="276" w:lineRule="auto"/>
        <w:ind w:firstLine="4962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2"/>
          <w:sz w:val="28"/>
          <w:szCs w:val="28"/>
          <w:lang w:val="uk-UA"/>
        </w:rPr>
        <w:t>Начальник юридичної</w:t>
      </w:r>
      <w:r w:rsidR="00CF2BFF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служби</w:t>
      </w:r>
    </w:p>
    <w:p w:rsidR="00006A34" w:rsidRPr="008931C3" w:rsidRDefault="00A943E7" w:rsidP="00534EBF">
      <w:pPr>
        <w:pStyle w:val="Style18"/>
        <w:spacing w:line="276" w:lineRule="auto"/>
        <w:ind w:firstLine="4962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     </w:t>
      </w:r>
      <w:r w:rsidR="00BF7E53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             </w:t>
      </w:r>
      <w:r w:rsidR="00006A34" w:rsidRPr="008931C3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pacing w:val="2"/>
          <w:sz w:val="28"/>
          <w:szCs w:val="28"/>
          <w:lang w:val="uk-UA"/>
        </w:rPr>
        <w:t>Олександр ДРИЖАНОВ</w:t>
      </w:r>
      <w:r w:rsidR="00BF7E53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       </w:t>
      </w:r>
      <w:r w:rsidR="00006A34" w:rsidRPr="008931C3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           </w:t>
      </w:r>
    </w:p>
    <w:p w:rsidR="00534EBF" w:rsidRDefault="00384F2A" w:rsidP="005A0BA9">
      <w:pPr>
        <w:pStyle w:val="Style18"/>
        <w:spacing w:line="276" w:lineRule="auto"/>
        <w:ind w:firstLine="4253"/>
        <w:jc w:val="right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8931C3">
        <w:rPr>
          <w:rFonts w:ascii="Times New Roman" w:hAnsi="Times New Roman" w:cs="Times New Roman"/>
          <w:spacing w:val="2"/>
          <w:sz w:val="28"/>
          <w:szCs w:val="28"/>
        </w:rPr>
        <w:t xml:space="preserve">                </w:t>
      </w:r>
      <w:r w:rsidR="00534EBF" w:rsidRPr="008931C3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Проректор з </w:t>
      </w:r>
      <w:r w:rsidR="00534EBF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адміністративної та кадрової  </w:t>
      </w:r>
      <w:r w:rsidR="00534EBF" w:rsidRPr="008931C3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роботи </w:t>
      </w:r>
    </w:p>
    <w:p w:rsidR="00384F2A" w:rsidRPr="00534EBF" w:rsidRDefault="00534EBF" w:rsidP="005A0BA9">
      <w:pPr>
        <w:pStyle w:val="Style18"/>
        <w:spacing w:line="276" w:lineRule="auto"/>
        <w:ind w:firstLine="4253"/>
        <w:jc w:val="right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8931C3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5A0BA9">
        <w:rPr>
          <w:rFonts w:ascii="Times New Roman" w:hAnsi="Times New Roman" w:cs="Times New Roman"/>
          <w:spacing w:val="2"/>
          <w:sz w:val="28"/>
          <w:szCs w:val="28"/>
          <w:lang w:val="uk-UA"/>
        </w:rPr>
        <w:t>Володимир ДОБРЕЛЯ</w:t>
      </w:r>
    </w:p>
    <w:p w:rsidR="005A0BA9" w:rsidRPr="005A0BA9" w:rsidRDefault="00534EBF" w:rsidP="005A0BA9">
      <w:pPr>
        <w:pStyle w:val="Style18"/>
        <w:spacing w:line="276" w:lineRule="auto"/>
        <w:ind w:firstLine="4253"/>
        <w:jc w:val="right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5A0BA9">
        <w:rPr>
          <w:rFonts w:ascii="Times New Roman" w:hAnsi="Times New Roman" w:cs="Times New Roman"/>
          <w:spacing w:val="2"/>
          <w:sz w:val="28"/>
          <w:szCs w:val="28"/>
          <w:lang w:val="uk-UA"/>
        </w:rPr>
        <w:t>Начальник відділу кадрів</w:t>
      </w:r>
      <w:r w:rsidR="005A0BA9" w:rsidRPr="005A0BA9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 </w:t>
      </w:r>
    </w:p>
    <w:p w:rsidR="00BD621E" w:rsidRPr="005A0BA9" w:rsidRDefault="005A0BA9" w:rsidP="005A0BA9">
      <w:pPr>
        <w:pStyle w:val="Style18"/>
        <w:spacing w:line="276" w:lineRule="auto"/>
        <w:ind w:firstLine="4253"/>
        <w:jc w:val="right"/>
        <w:rPr>
          <w:rFonts w:ascii="Times New Roman" w:hAnsi="Times New Roman" w:cs="Times New Roman"/>
          <w:spacing w:val="2"/>
          <w:sz w:val="28"/>
          <w:szCs w:val="28"/>
          <w:lang w:val="uk-UA"/>
        </w:rPr>
      </w:pPr>
      <w:r w:rsidRPr="005A0BA9">
        <w:rPr>
          <w:rFonts w:ascii="Times New Roman" w:hAnsi="Times New Roman" w:cs="Times New Roman"/>
          <w:spacing w:val="2"/>
          <w:sz w:val="28"/>
          <w:szCs w:val="28"/>
          <w:lang w:val="uk-UA"/>
        </w:rPr>
        <w:t>Олена ГРОМИКО</w:t>
      </w:r>
    </w:p>
    <w:p w:rsidR="00A1254C" w:rsidRPr="008931C3" w:rsidRDefault="00A1254C" w:rsidP="00D570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2CF8" w:rsidRPr="008931C3" w:rsidRDefault="00D62CF8" w:rsidP="00D57020"/>
    <w:sectPr w:rsidR="00D62CF8" w:rsidRPr="008931C3" w:rsidSect="00D57020">
      <w:headerReference w:type="default" r:id="rId7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DE6" w:rsidRDefault="000D1DE6" w:rsidP="00534EBF">
      <w:pPr>
        <w:spacing w:after="0" w:line="240" w:lineRule="auto"/>
      </w:pPr>
      <w:r>
        <w:separator/>
      </w:r>
    </w:p>
  </w:endnote>
  <w:endnote w:type="continuationSeparator" w:id="0">
    <w:p w:rsidR="000D1DE6" w:rsidRDefault="000D1DE6" w:rsidP="00534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DE6" w:rsidRDefault="000D1DE6" w:rsidP="00534EBF">
      <w:pPr>
        <w:spacing w:after="0" w:line="240" w:lineRule="auto"/>
      </w:pPr>
      <w:r>
        <w:separator/>
      </w:r>
    </w:p>
  </w:footnote>
  <w:footnote w:type="continuationSeparator" w:id="0">
    <w:p w:rsidR="000D1DE6" w:rsidRDefault="000D1DE6" w:rsidP="00534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3202767"/>
      <w:docPartObj>
        <w:docPartGallery w:val="Page Numbers (Top of Page)"/>
        <w:docPartUnique/>
      </w:docPartObj>
    </w:sdtPr>
    <w:sdtEndPr/>
    <w:sdtContent>
      <w:p w:rsidR="00534EBF" w:rsidRDefault="00534EB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26E0" w:rsidRPr="007626E0">
          <w:rPr>
            <w:noProof/>
            <w:lang w:val="ru-RU"/>
          </w:rPr>
          <w:t>4</w:t>
        </w:r>
        <w:r>
          <w:fldChar w:fldCharType="end"/>
        </w:r>
      </w:p>
    </w:sdtContent>
  </w:sdt>
  <w:p w:rsidR="00534EBF" w:rsidRDefault="00534EB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C7B4E"/>
    <w:multiLevelType w:val="multilevel"/>
    <w:tmpl w:val="7F64C2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F77"/>
    <w:rsid w:val="00006A34"/>
    <w:rsid w:val="00015840"/>
    <w:rsid w:val="00056063"/>
    <w:rsid w:val="0009431B"/>
    <w:rsid w:val="000B137E"/>
    <w:rsid w:val="000D1DE6"/>
    <w:rsid w:val="00183D8F"/>
    <w:rsid w:val="002A3F52"/>
    <w:rsid w:val="00380F77"/>
    <w:rsid w:val="00384F2A"/>
    <w:rsid w:val="00534EBF"/>
    <w:rsid w:val="0055656F"/>
    <w:rsid w:val="00573127"/>
    <w:rsid w:val="005A0BA9"/>
    <w:rsid w:val="005C0BAE"/>
    <w:rsid w:val="00647D1C"/>
    <w:rsid w:val="006A12A2"/>
    <w:rsid w:val="006B0197"/>
    <w:rsid w:val="00746C0B"/>
    <w:rsid w:val="00752DCC"/>
    <w:rsid w:val="007626E0"/>
    <w:rsid w:val="0076432B"/>
    <w:rsid w:val="007E4C60"/>
    <w:rsid w:val="00813730"/>
    <w:rsid w:val="00817896"/>
    <w:rsid w:val="00821630"/>
    <w:rsid w:val="008931C3"/>
    <w:rsid w:val="008F57AB"/>
    <w:rsid w:val="00946893"/>
    <w:rsid w:val="00A1254C"/>
    <w:rsid w:val="00A81B95"/>
    <w:rsid w:val="00A943E7"/>
    <w:rsid w:val="00AA3AC3"/>
    <w:rsid w:val="00B34353"/>
    <w:rsid w:val="00BB7652"/>
    <w:rsid w:val="00BC7074"/>
    <w:rsid w:val="00BD621E"/>
    <w:rsid w:val="00BE53F0"/>
    <w:rsid w:val="00BF7E53"/>
    <w:rsid w:val="00C614F7"/>
    <w:rsid w:val="00C755DB"/>
    <w:rsid w:val="00CF2BFF"/>
    <w:rsid w:val="00D00C64"/>
    <w:rsid w:val="00D57020"/>
    <w:rsid w:val="00D62CF8"/>
    <w:rsid w:val="00E55B40"/>
    <w:rsid w:val="00FB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14E91"/>
  <w15:chartTrackingRefBased/>
  <w15:docId w15:val="{A433AC9D-0B98-4845-9931-AC785E64A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54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54C"/>
    <w:pPr>
      <w:ind w:left="720"/>
      <w:contextualSpacing/>
    </w:pPr>
  </w:style>
  <w:style w:type="paragraph" w:styleId="a4">
    <w:name w:val="No Spacing"/>
    <w:uiPriority w:val="1"/>
    <w:qFormat/>
    <w:rsid w:val="00A1254C"/>
    <w:pPr>
      <w:spacing w:after="0" w:line="240" w:lineRule="auto"/>
    </w:pPr>
    <w:rPr>
      <w:rFonts w:eastAsiaTheme="minorEastAsia"/>
      <w:lang w:val="ru-RU" w:eastAsia="ru-RU"/>
    </w:rPr>
  </w:style>
  <w:style w:type="paragraph" w:customStyle="1" w:styleId="rvps9">
    <w:name w:val="rvps9"/>
    <w:basedOn w:val="a"/>
    <w:rsid w:val="00A12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A1254C"/>
  </w:style>
  <w:style w:type="character" w:customStyle="1" w:styleId="rvts12">
    <w:name w:val="rvts12"/>
    <w:basedOn w:val="a0"/>
    <w:rsid w:val="00A1254C"/>
  </w:style>
  <w:style w:type="paragraph" w:customStyle="1" w:styleId="Standard">
    <w:name w:val="Standard"/>
    <w:rsid w:val="00384F2A"/>
    <w:pPr>
      <w:suppressAutoHyphens/>
      <w:autoSpaceDN w:val="0"/>
      <w:spacing w:after="200" w:line="276" w:lineRule="auto"/>
      <w:textAlignment w:val="baseline"/>
    </w:pPr>
    <w:rPr>
      <w:rFonts w:ascii="Calibri" w:eastAsia="Segoe UI" w:hAnsi="Calibri" w:cs="Tahoma"/>
      <w:lang w:val="uk-UA" w:eastAsia="uk-UA"/>
    </w:rPr>
  </w:style>
  <w:style w:type="paragraph" w:customStyle="1" w:styleId="Style18">
    <w:name w:val="Style18"/>
    <w:basedOn w:val="a"/>
    <w:link w:val="Style180"/>
    <w:uiPriority w:val="99"/>
    <w:rsid w:val="00384F2A"/>
    <w:pPr>
      <w:widowControl w:val="0"/>
      <w:autoSpaceDE w:val="0"/>
      <w:autoSpaceDN w:val="0"/>
      <w:adjustRightInd w:val="0"/>
      <w:spacing w:after="0" w:line="326" w:lineRule="exact"/>
      <w:ind w:firstLine="197"/>
      <w:jc w:val="both"/>
    </w:pPr>
    <w:rPr>
      <w:rFonts w:ascii="Calibri" w:eastAsia="Times New Roman" w:hAnsi="Calibri" w:cs="Calibri"/>
      <w:sz w:val="24"/>
      <w:szCs w:val="24"/>
      <w:lang w:val="ru-RU" w:eastAsia="ru-RU"/>
    </w:rPr>
  </w:style>
  <w:style w:type="character" w:customStyle="1" w:styleId="Style180">
    <w:name w:val="Style18 Знак"/>
    <w:link w:val="Style18"/>
    <w:uiPriority w:val="99"/>
    <w:locked/>
    <w:rsid w:val="00384F2A"/>
    <w:rPr>
      <w:rFonts w:ascii="Calibri" w:eastAsia="Times New Roman" w:hAnsi="Calibri" w:cs="Calibri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6A12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A12A2"/>
    <w:rPr>
      <w:rFonts w:ascii="Segoe UI" w:hAnsi="Segoe UI" w:cs="Segoe UI"/>
      <w:sz w:val="18"/>
      <w:szCs w:val="18"/>
      <w:lang w:val="uk-UA"/>
    </w:rPr>
  </w:style>
  <w:style w:type="paragraph" w:styleId="a7">
    <w:name w:val="header"/>
    <w:basedOn w:val="a"/>
    <w:link w:val="a8"/>
    <w:uiPriority w:val="99"/>
    <w:unhideWhenUsed/>
    <w:rsid w:val="00534E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34EBF"/>
    <w:rPr>
      <w:lang w:val="uk-UA"/>
    </w:rPr>
  </w:style>
  <w:style w:type="paragraph" w:styleId="a9">
    <w:name w:val="footer"/>
    <w:basedOn w:val="a"/>
    <w:link w:val="aa"/>
    <w:uiPriority w:val="99"/>
    <w:unhideWhenUsed/>
    <w:rsid w:val="00534E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34EBF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1124</Words>
  <Characters>6410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IPA-Elena</cp:lastModifiedBy>
  <cp:revision>12</cp:revision>
  <cp:lastPrinted>2026-02-12T11:26:00Z</cp:lastPrinted>
  <dcterms:created xsi:type="dcterms:W3CDTF">2026-02-10T10:24:00Z</dcterms:created>
  <dcterms:modified xsi:type="dcterms:W3CDTF">2026-02-12T11:40:00Z</dcterms:modified>
</cp:coreProperties>
</file>